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7B" w:rsidRPr="001B5FC5" w:rsidRDefault="0028337B" w:rsidP="0028337B">
      <w:pPr>
        <w:pStyle w:val="Estilo"/>
        <w:spacing w:line="360" w:lineRule="auto"/>
        <w:jc w:val="center"/>
        <w:rPr>
          <w:rFonts w:ascii="Arial" w:hAnsi="Arial" w:cs="Arial"/>
          <w:b/>
          <w:w w:val="106"/>
          <w:lang w:val="es-ES_tradnl"/>
        </w:rPr>
      </w:pPr>
      <w:bookmarkStart w:id="0" w:name="_GoBack"/>
      <w:r w:rsidRPr="001B5FC5">
        <w:rPr>
          <w:rFonts w:ascii="Arial" w:hAnsi="Arial" w:cs="Arial"/>
          <w:b/>
          <w:w w:val="106"/>
          <w:lang w:val="es-ES_tradnl"/>
        </w:rPr>
        <w:t>PROGRAMA DE INCORPORACIÓN DE NUEVAS TECNOLOGÍAS</w:t>
      </w:r>
    </w:p>
    <w:bookmarkEnd w:id="0"/>
    <w:p w:rsidR="0028337B" w:rsidRPr="006D67A1" w:rsidRDefault="0028337B" w:rsidP="0028337B">
      <w:pPr>
        <w:pStyle w:val="Estilo"/>
        <w:spacing w:line="360" w:lineRule="auto"/>
        <w:rPr>
          <w:rFonts w:ascii="Arial" w:hAnsi="Arial" w:cs="Arial"/>
          <w:w w:val="106"/>
          <w:lang w:val="es-ES_tradnl"/>
        </w:rPr>
      </w:pPr>
    </w:p>
    <w:p w:rsidR="0028337B" w:rsidRPr="006D67A1" w:rsidRDefault="0028337B" w:rsidP="0028337B">
      <w:pPr>
        <w:pStyle w:val="Estilo"/>
        <w:spacing w:line="360" w:lineRule="auto"/>
        <w:jc w:val="both"/>
        <w:rPr>
          <w:rFonts w:ascii="Arial" w:hAnsi="Arial" w:cs="Arial"/>
          <w:w w:val="106"/>
          <w:lang w:val="es-ES_tradnl"/>
        </w:rPr>
      </w:pPr>
      <w:r w:rsidRPr="006D67A1">
        <w:rPr>
          <w:rFonts w:ascii="Arial" w:hAnsi="Arial" w:cs="Arial"/>
          <w:w w:val="106"/>
          <w:lang w:val="es-ES_tradnl"/>
        </w:rPr>
        <w:t xml:space="preserve">Para garantizar la eficiencia y mejorar la prestación del servicio referido, la concesionaria, en su caso, deberá señalar el programa de incorporación de nuevas tecnologías, que pretende llevar a cabo y los impactos que pudieran tener en el costo por kilómetro, señalando los ahorros y beneficios que esto pudiera traer consigo; similar al que se muestra seguidamente. </w:t>
      </w:r>
    </w:p>
    <w:p w:rsidR="0028337B" w:rsidRPr="006D67A1" w:rsidRDefault="0028337B" w:rsidP="0028337B">
      <w:pPr>
        <w:pStyle w:val="Estilo"/>
        <w:spacing w:line="360" w:lineRule="auto"/>
        <w:rPr>
          <w:rFonts w:ascii="Arial" w:hAnsi="Arial" w:cs="Arial"/>
          <w:w w:val="106"/>
          <w:lang w:val="es-ES_tradnl"/>
        </w:rPr>
      </w:pPr>
    </w:p>
    <w:p w:rsidR="00BE53BD" w:rsidRPr="006D67A1" w:rsidRDefault="004A2492" w:rsidP="004A2492">
      <w:pPr>
        <w:spacing w:after="0" w:line="240" w:lineRule="auto"/>
        <w:rPr>
          <w:rFonts w:eastAsia="Times New Roman" w:cs="Arial"/>
          <w:bCs/>
          <w:i/>
          <w:iCs/>
          <w:color w:val="000000"/>
          <w:sz w:val="24"/>
          <w:szCs w:val="24"/>
          <w:u w:val="single"/>
          <w:lang w:val="es-ES_tradnl" w:eastAsia="es-ES_tradnl"/>
        </w:rPr>
      </w:pPr>
      <w:r w:rsidRPr="006D67A1">
        <w:rPr>
          <w:rFonts w:eastAsia="Times New Roman" w:cs="Arial"/>
          <w:bCs/>
          <w:i/>
          <w:iCs/>
          <w:color w:val="000000"/>
          <w:sz w:val="24"/>
          <w:szCs w:val="24"/>
          <w:u w:val="single"/>
          <w:lang w:val="es-ES_tradnl" w:eastAsia="es-ES_tradnl"/>
        </w:rPr>
        <w:t xml:space="preserve"> </w:t>
      </w:r>
    </w:p>
    <w:p w:rsidR="00BE53BD" w:rsidRPr="006D67A1" w:rsidRDefault="00BE53BD">
      <w:pPr>
        <w:rPr>
          <w:rFonts w:eastAsia="Times New Roman" w:cs="Arial"/>
          <w:bCs/>
          <w:i/>
          <w:iCs/>
          <w:color w:val="000000"/>
          <w:sz w:val="24"/>
          <w:szCs w:val="24"/>
          <w:u w:val="single"/>
          <w:lang w:val="es-ES_tradnl" w:eastAsia="es-ES_tradnl"/>
        </w:rPr>
      </w:pPr>
      <w:r w:rsidRPr="006D67A1">
        <w:rPr>
          <w:rFonts w:eastAsia="Times New Roman" w:cs="Arial"/>
          <w:bCs/>
          <w:i/>
          <w:iCs/>
          <w:color w:val="000000"/>
          <w:sz w:val="24"/>
          <w:szCs w:val="24"/>
          <w:u w:val="single"/>
          <w:lang w:val="es-ES_tradnl" w:eastAsia="es-ES_tradnl"/>
        </w:rPr>
        <w:br w:type="page"/>
      </w:r>
    </w:p>
    <w:p w:rsidR="004A2492" w:rsidRPr="00BD6684" w:rsidRDefault="004A2492" w:rsidP="00CF2367">
      <w:pPr>
        <w:spacing w:after="0" w:line="240" w:lineRule="auto"/>
        <w:jc w:val="center"/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</w:pPr>
      <w:bookmarkStart w:id="1" w:name="bookmark1"/>
      <w:r w:rsidRPr="00BD6684"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  <w:lastRenderedPageBreak/>
        <w:t>Programas ambientales</w:t>
      </w:r>
      <w:bookmarkEnd w:id="1"/>
    </w:p>
    <w:p w:rsidR="0028337B" w:rsidRPr="006D67A1" w:rsidRDefault="0028337B" w:rsidP="0028337B">
      <w:pPr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u w:val="single"/>
          <w:lang w:val="es-ES_tradnl" w:eastAsia="es-ES_tradnl"/>
        </w:rPr>
      </w:pPr>
    </w:p>
    <w:p w:rsidR="004A2492" w:rsidRPr="006D67A1" w:rsidRDefault="0028337B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T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iene como uno de sus principales objetivos, coadyuvar en el reordenamiento del servicio de transporte público de pasajeros dentro de los corredores que ésta atendería, pero dando un énfasis prioritario a la comunidad que sirve, la cual se ubica en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la Zona Urbana de Ciudad Acuña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. Esto implica la consideración de acciones encaminadas a la preservación del medio ambiente así como de los valores comunitarios arraigados en la zona de influencia. Por ello, se consideran los siguientes programas prioritarios de mejora ambiental:</w:t>
      </w:r>
    </w:p>
    <w:p w:rsidR="0028337B" w:rsidRPr="006D67A1" w:rsidRDefault="0028337B" w:rsidP="004A2492">
      <w:pPr>
        <w:spacing w:after="0" w:line="240" w:lineRule="auto"/>
        <w:rPr>
          <w:rFonts w:eastAsia="Times New Roman" w:cs="Arial"/>
          <w:bCs/>
          <w:i/>
          <w:iCs/>
          <w:color w:val="000000"/>
          <w:sz w:val="24"/>
          <w:szCs w:val="24"/>
          <w:lang w:val="es-ES_tradnl" w:eastAsia="es-ES_tradnl"/>
        </w:rPr>
      </w:pPr>
    </w:p>
    <w:p w:rsidR="004A2492" w:rsidRPr="00BD6684" w:rsidRDefault="004A2492" w:rsidP="0028337B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Reducción del </w:t>
      </w:r>
      <w:r w:rsidR="0060411B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imperio</w:t>
      </w: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de la infraestructura de transporte</w:t>
      </w:r>
    </w:p>
    <w:p w:rsidR="0028337B" w:rsidRPr="006D67A1" w:rsidRDefault="0028337B" w:rsidP="0028337B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6D67A1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importancia de preservar el medio ambiente, </w:t>
      </w:r>
      <w:r w:rsidR="0028337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debe estar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presen</w:t>
      </w:r>
      <w:r w:rsidR="0028337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te en la mentalidad empresarial, por ende, se considera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prioritario adelantarse a los hechos de crecimiento de la zona</w:t>
      </w:r>
      <w:r w:rsidR="0028337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urbana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, por lo que plantea desde un inicio el establecimiento de cierres de circuito fuera de la vía pública y con ello reducir substancialmente los impactos negativos a la comunidad</w:t>
      </w:r>
      <w:r w:rsidR="0028337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.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 su vez, </w:t>
      </w:r>
      <w:r w:rsidR="0028337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 buscarse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la integración de la comunidad a estos proyectos de desarrollo, haciéndolos partícipes en el uso de locales o de las instalaciones resultado de esta estructuración urbana y generando nuevas fuentes de empleo.</w:t>
      </w:r>
    </w:p>
    <w:p w:rsidR="005E371A" w:rsidRPr="006D67A1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BD6684" w:rsidRDefault="005E371A" w:rsidP="005E371A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T</w:t>
      </w:r>
      <w:r w:rsidR="004A2492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ecnologías </w:t>
      </w:r>
      <w:r w:rsidR="00DC6D2D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de bajas emisiones</w:t>
      </w:r>
    </w:p>
    <w:p w:rsidR="005E371A" w:rsidRPr="006D67A1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5E371A" w:rsidRPr="006D67A1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tendencia mundial por la búsqueda de tecnologías limpias </w:t>
      </w:r>
      <w:r w:rsidR="005E371A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se ha visto creciente en los últimos años, logrando desarrollar motores de combustión interna muy eficientes. En cuanto a motores Diésel, existen motores que cumplen con normativas muy estrictas de emisión de gases contaminantes, como lo es el caso de la normativa Euro V</w:t>
      </w:r>
      <w:r w:rsidR="00FF4115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, la cual, como se puede ver en el cuadro 1, comparado a la normativa euro III, se da una drástica reducción en los gases contaminantes y partículas por millón. Razón por la cual se considera pertinente que dentro de los esquemas de sustitución del parque vehicular, se incluyan unidades con este tipo de tecnología o superior, que contribuya a la sostenibilidad ecológico-ambiental del transporte.</w:t>
      </w:r>
    </w:p>
    <w:p w:rsidR="00FF4115" w:rsidRPr="006D67A1" w:rsidRDefault="00FF4115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552"/>
        <w:gridCol w:w="660"/>
        <w:gridCol w:w="1173"/>
        <w:gridCol w:w="686"/>
        <w:gridCol w:w="552"/>
      </w:tblGrid>
      <w:tr w:rsidR="00DC6D2D" w:rsidRPr="006D67A1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</w:tcPr>
          <w:p w:rsidR="0066300C" w:rsidRPr="006D67A1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6D67A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Norma</w:t>
            </w:r>
          </w:p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6D67A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Euro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6D67A1" w:rsidRDefault="00007553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7" w:tooltip="Monóxido de carbono" w:history="1">
              <w:r w:rsidR="00DC6D2D" w:rsidRPr="006D67A1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6D67A1" w:rsidRDefault="00007553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8" w:tooltip="Hidrocarburo" w:history="1">
              <w:r w:rsidR="00DC6D2D" w:rsidRPr="006D67A1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HC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6D67A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HC+NOx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6D67A1" w:rsidRDefault="00007553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9" w:tooltip="Óxidos de nitrógeno" w:history="1">
              <w:r w:rsidR="00DC6D2D" w:rsidRPr="006D67A1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NOx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6D67A1" w:rsidRDefault="00007553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10" w:tooltip="Aerosol" w:history="1">
              <w:r w:rsidR="00DC6D2D" w:rsidRPr="006D67A1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PM</w:t>
              </w:r>
            </w:hyperlink>
          </w:p>
        </w:tc>
      </w:tr>
      <w:tr w:rsidR="00DC6D2D" w:rsidRPr="006D67A1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66300C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0.8</w:t>
            </w:r>
          </w:p>
        </w:tc>
      </w:tr>
      <w:tr w:rsidR="00DC6D2D" w:rsidRPr="006D67A1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6D67A1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D67A1">
              <w:rPr>
                <w:rFonts w:cs="Arial"/>
                <w:color w:val="000000"/>
                <w:sz w:val="24"/>
                <w:szCs w:val="24"/>
              </w:rPr>
              <w:t>0.5</w:t>
            </w:r>
          </w:p>
        </w:tc>
      </w:tr>
    </w:tbl>
    <w:p w:rsidR="00FF4115" w:rsidRPr="006D67A1" w:rsidRDefault="00FF4115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5E371A" w:rsidRPr="006D67A1" w:rsidRDefault="00FF4115" w:rsidP="004A2492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Cuadro 1. </w:t>
      </w:r>
      <w:r w:rsidRPr="006D67A1">
        <w:rPr>
          <w:rFonts w:eastAsia="Times New Roman" w:cs="Arial"/>
          <w:i/>
          <w:color w:val="000000"/>
          <w:sz w:val="24"/>
          <w:szCs w:val="24"/>
          <w:lang w:val="es-ES_tradnl" w:eastAsia="es-ES_tradnl"/>
        </w:rPr>
        <w:t>Comparativa de emisiones Euro III y Euro V.</w:t>
      </w:r>
    </w:p>
    <w:p w:rsidR="005E371A" w:rsidRPr="006D67A1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BD6684" w:rsidRDefault="004A2492" w:rsidP="00FF4115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Reciclaje y tratamiento de productos contaminantes</w:t>
      </w:r>
    </w:p>
    <w:p w:rsidR="00CF2367" w:rsidRPr="006D67A1" w:rsidRDefault="00CF2367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6D67A1" w:rsidRDefault="004A2492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Al ser el sector transporte un área que consume una gran cantidad de productos y que muchos de estos pueden ser utilizados o reciclados para su uso, la empresa establecerá </w:t>
      </w:r>
      <w:r w:rsidRPr="006D67A1">
        <w:rPr>
          <w:rFonts w:eastAsia="Times New Roman" w:cs="Arial"/>
          <w:bCs/>
          <w:i/>
          <w:iCs/>
          <w:color w:val="000000"/>
          <w:sz w:val="24"/>
          <w:szCs w:val="24"/>
          <w:lang w:val="es-ES_tradnl" w:eastAsia="es-ES_tradnl"/>
        </w:rPr>
        <w:t xml:space="preserve">programas encaminados a la recuperación de partes, al uso de materiales reciclados así como a reciclar sus propios </w:t>
      </w:r>
      <w:r w:rsidRPr="006D67A1">
        <w:rPr>
          <w:rFonts w:eastAsia="Times New Roman" w:cs="Arial"/>
          <w:bCs/>
          <w:i/>
          <w:iCs/>
          <w:color w:val="000000"/>
          <w:sz w:val="24"/>
          <w:szCs w:val="24"/>
          <w:lang w:val="es-ES_tradnl" w:eastAsia="es-ES_tradnl"/>
        </w:rPr>
        <w:lastRenderedPageBreak/>
        <w:t>deshechos.</w:t>
      </w:r>
      <w:r w:rsidRPr="006D67A1">
        <w:rPr>
          <w:rFonts w:eastAsia="Times New Roman" w:cs="Arial"/>
          <w:bCs/>
          <w:color w:val="000000"/>
          <w:sz w:val="24"/>
          <w:szCs w:val="24"/>
          <w:lang w:val="es-ES_tradnl" w:eastAsia="es-ES_tradnl"/>
        </w:rPr>
        <w:t xml:space="preserve">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Para ello, instrumentará</w:t>
      </w:r>
      <w:r w:rsidR="00D26A5B" w:rsidRPr="006D67A1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dentro de los tres primero</w:t>
      </w:r>
      <w:r w:rsidR="00CF2367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s años los siguientes programas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: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Recuperación de aceite quemado y reciclaje del mismo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Reciclaje del agua utilizada para el lavado de los autobuses y colocación de trampas de grasa para evitar la contaminación de la red sanitaria y pluvial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Tratamiento adecuado de los productos resultado del área eléctrica (baterías electrolitos, ácidos)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Control de vapores en el despacho de combustibles y aislamiento de los tanques de combustible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Compra de papelería hecha de material reciclable</w:t>
      </w:r>
    </w:p>
    <w:p w:rsidR="004A2492" w:rsidRPr="006D67A1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Recolección y clasificación de desperdicios y materiales </w:t>
      </w:r>
      <w:r w:rsidR="00D26A5B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desechables</w:t>
      </w:r>
    </w:p>
    <w:p w:rsidR="00735EE7" w:rsidRPr="006D67A1" w:rsidRDefault="00735EE7" w:rsidP="00735EE7">
      <w:pPr>
        <w:rPr>
          <w:rFonts w:cs="Arial"/>
          <w:bCs/>
          <w:i/>
          <w:iCs/>
          <w:sz w:val="24"/>
          <w:szCs w:val="24"/>
        </w:rPr>
      </w:pPr>
    </w:p>
    <w:p w:rsidR="004A2492" w:rsidRPr="00BD6684" w:rsidRDefault="004A2492" w:rsidP="00735EE7">
      <w:pPr>
        <w:pStyle w:val="Prrafodelista"/>
        <w:numPr>
          <w:ilvl w:val="0"/>
          <w:numId w:val="6"/>
        </w:numPr>
        <w:rPr>
          <w:rFonts w:cs="Arial"/>
          <w:bCs/>
          <w:iCs/>
          <w:sz w:val="24"/>
          <w:szCs w:val="24"/>
        </w:rPr>
      </w:pPr>
      <w:r w:rsidRPr="00BD6684">
        <w:rPr>
          <w:rFonts w:cs="Arial"/>
          <w:bCs/>
          <w:iCs/>
          <w:sz w:val="24"/>
          <w:szCs w:val="24"/>
        </w:rPr>
        <w:t>Programa de reforestación</w:t>
      </w:r>
      <w:r w:rsidR="00735EE7" w:rsidRPr="00BD6684">
        <w:rPr>
          <w:rFonts w:cs="Arial"/>
          <w:bCs/>
          <w:iCs/>
          <w:sz w:val="24"/>
          <w:szCs w:val="24"/>
        </w:rPr>
        <w:t>:</w:t>
      </w:r>
    </w:p>
    <w:p w:rsidR="004A2492" w:rsidRPr="00BD6684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Dentro de las actividades que se pretende realizar con la comunidad, la empresa considera factible encauzar acciones dirigidas a la </w:t>
      </w:r>
      <w:r w:rsidR="00D47241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reforestación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y conservación de flora</w:t>
      </w:r>
      <w:r w:rsidR="00CF2367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y fauna endémica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de las zonas aledañas a </w:t>
      </w:r>
      <w:r w:rsidR="00D47241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los cierres de circuito así com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o en las cercanías al </w:t>
      </w:r>
      <w:r w:rsidR="00CF2367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taller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. Con ello, </w:t>
      </w: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se buscará hacer </w:t>
      </w:r>
      <w:r w:rsidR="00D47241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más</w:t>
      </w: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amigable y </w:t>
      </w:r>
      <w:r w:rsidR="00CF2367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habitable</w:t>
      </w: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estos espacios urbanos. 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Naturalmente, estas acciones se realiza</w:t>
      </w:r>
      <w:r w:rsidR="00CF2367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rían integrando a la comunidad 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y a la empresa misma.</w:t>
      </w:r>
    </w:p>
    <w:p w:rsidR="00CF2367" w:rsidRPr="00BD6684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BD6684" w:rsidRDefault="004A2492" w:rsidP="00CF2367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Ahorro de agua</w:t>
      </w:r>
      <w:r w:rsidR="00735EE7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:</w:t>
      </w:r>
    </w:p>
    <w:p w:rsidR="00735EE7" w:rsidRPr="00BD6684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6D67A1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La empresa impulsará los programas que coadyuven a lograr ahorros en e</w:t>
      </w:r>
      <w:r w:rsidR="00CF2367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l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consumo de agua en los sanitarios y áreas de uso intensivo de agua, tanto en el módulo</w:t>
      </w:r>
      <w:r w:rsidR="00CF2367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de taller y encierro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como en los cierres de circuito</w:t>
      </w:r>
      <w:r w:rsidR="00CF2367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.</w:t>
      </w:r>
    </w:p>
    <w:p w:rsidR="00CF2367" w:rsidRPr="006D67A1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CF2367" w:rsidRPr="006D67A1" w:rsidRDefault="00CF2367">
      <w:pPr>
        <w:jc w:val="left"/>
        <w:rPr>
          <w:rFonts w:eastAsia="Times New Roman" w:cs="Arial"/>
          <w:i/>
          <w:iCs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i/>
          <w:iCs/>
          <w:color w:val="000000"/>
          <w:sz w:val="24"/>
          <w:szCs w:val="24"/>
          <w:lang w:val="es-ES_tradnl" w:eastAsia="es-ES_tradnl"/>
        </w:rPr>
        <w:br w:type="page"/>
      </w:r>
    </w:p>
    <w:p w:rsidR="004A2492" w:rsidRPr="00BD6684" w:rsidRDefault="004A2492" w:rsidP="00CF2367">
      <w:pPr>
        <w:spacing w:after="0" w:line="240" w:lineRule="auto"/>
        <w:jc w:val="center"/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  <w:lastRenderedPageBreak/>
        <w:t>Aplicación de nuevas tecnologías</w:t>
      </w:r>
    </w:p>
    <w:p w:rsidR="00CF2367" w:rsidRPr="00BD6684" w:rsidRDefault="00CF2367" w:rsidP="00CF2367">
      <w:p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</w:p>
    <w:p w:rsidR="004A2492" w:rsidRPr="006D67A1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Las empresas operadoras del transporte público</w:t>
      </w:r>
      <w:r w:rsidR="004A2492" w:rsidRPr="006D67A1">
        <w:rPr>
          <w:rFonts w:eastAsia="Times New Roman" w:cs="Arial"/>
          <w:color w:val="000000"/>
          <w:spacing w:val="-10"/>
          <w:sz w:val="24"/>
          <w:szCs w:val="24"/>
          <w:lang w:val="es-ES_tradnl" w:eastAsia="es-ES_tradnl"/>
        </w:rPr>
        <w:t xml:space="preserve"> 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 pasajeros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en Ciudad Acuña, 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n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contemplar la </w:t>
      </w:r>
      <w:r w:rsidR="004A2492" w:rsidRPr="006D67A1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integración y adecuación de nuevas tecnologías a</w:t>
      </w:r>
      <w:r w:rsidRPr="006D67A1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l</w:t>
      </w:r>
      <w:r w:rsidR="004A2492" w:rsidRPr="006D67A1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entorno de tal forma que se aprovechen las ventajas de su </w:t>
      </w:r>
      <w:r w:rsidRPr="006D67A1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uso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, en la preparación de esta propuesta se han analizado diversas opciones de mejoras</w:t>
      </w:r>
      <w:r w:rsidR="00D47241" w:rsidRPr="006D67A1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="004A2492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tecnológicas y se han seleccionado las siguientes, algunas para su análisis y evaluación para su aplicación en el corto plazo:</w:t>
      </w:r>
    </w:p>
    <w:p w:rsidR="00D70EE7" w:rsidRPr="006D67A1" w:rsidRDefault="00D70EE7" w:rsidP="004A2492">
      <w:pPr>
        <w:spacing w:after="0" w:line="240" w:lineRule="auto"/>
        <w:rPr>
          <w:rFonts w:eastAsia="Times New Roman" w:cs="Arial"/>
          <w:bCs/>
          <w:i/>
          <w:iCs/>
          <w:color w:val="000000"/>
          <w:sz w:val="24"/>
          <w:szCs w:val="24"/>
          <w:lang w:val="es-ES_tradnl" w:eastAsia="es-ES_tradnl"/>
        </w:rPr>
      </w:pPr>
    </w:p>
    <w:p w:rsidR="004A2492" w:rsidRPr="00BD6684" w:rsidRDefault="00D70EE7" w:rsidP="001F64A3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Motor electrónico:</w:t>
      </w:r>
    </w:p>
    <w:p w:rsidR="00D70EE7" w:rsidRPr="00BD6684" w:rsidRDefault="00D70EE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6D67A1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Al respecto, la utilización de tecnología de punta, permitirá </w:t>
      </w:r>
      <w:r w:rsidRPr="006D67A1">
        <w:rPr>
          <w:rFonts w:eastAsia="Times New Roman" w:cs="Arial"/>
          <w:bCs/>
          <w:i/>
          <w:iCs/>
          <w:color w:val="000000"/>
          <w:sz w:val="24"/>
          <w:szCs w:val="24"/>
          <w:lang w:val="es-ES_tradnl" w:eastAsia="es-ES_tradnl"/>
        </w:rPr>
        <w:t>obtener ahorros considerables en los consumos de combustible.</w:t>
      </w:r>
      <w:r w:rsidRPr="006D67A1">
        <w:rPr>
          <w:rFonts w:eastAsia="Times New Roman" w:cs="Arial"/>
          <w:bCs/>
          <w:color w:val="000000"/>
          <w:sz w:val="24"/>
          <w:szCs w:val="24"/>
          <w:lang w:val="es-ES_tradnl" w:eastAsia="es-ES_tradnl"/>
        </w:rPr>
        <w:t xml:space="preserve"> 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Este punto se ha tratado anteriormente y sirve de referencia como una acción de int</w:t>
      </w:r>
      <w:r w:rsidR="001F64A3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roducción de tecnologías innovadoras</w:t>
      </w:r>
      <w:r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para el bene</w:t>
      </w:r>
      <w:r w:rsidR="001F64A3" w:rsidRPr="006D67A1">
        <w:rPr>
          <w:rFonts w:eastAsia="Times New Roman" w:cs="Arial"/>
          <w:color w:val="000000"/>
          <w:sz w:val="24"/>
          <w:szCs w:val="24"/>
          <w:lang w:val="es-ES_tradnl" w:eastAsia="es-ES_tradnl"/>
        </w:rPr>
        <w:t>ficio del transporte, tecnologías Euro V o superiores.</w:t>
      </w:r>
    </w:p>
    <w:p w:rsidR="00D70EE7" w:rsidRPr="006D67A1" w:rsidRDefault="00D70EE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BD6684" w:rsidRDefault="004A2492" w:rsidP="001F64A3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Equipamiento del taller</w:t>
      </w:r>
      <w:r w:rsidR="00735EE7" w:rsidRPr="00BD6684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:</w:t>
      </w:r>
    </w:p>
    <w:p w:rsidR="001F64A3" w:rsidRPr="00BD6684" w:rsidRDefault="001F64A3" w:rsidP="001F64A3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BD6684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empresa </w:t>
      </w:r>
      <w:r w:rsidR="001F64A3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deberá ser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consciente de la necesidad de incrementar la productividad y la calidad del mantenimiento que se le vaya a prestar a las unidades a lo largo de la vida útil de las mismas, por lo que dentro de sus programas de crecimiento </w:t>
      </w:r>
      <w:r w:rsidR="001F64A3"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deberá contemplar</w:t>
      </w: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un análisis concienzudo de los diversos equipos que requerirá y evaluará los mismos. Con estos resultados adquirirá los mismos, conforme las necesidades que los programas de mantenimiento indiquen.</w:t>
      </w:r>
    </w:p>
    <w:p w:rsidR="001F64A3" w:rsidRPr="00BD6684" w:rsidRDefault="001F64A3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1F64A3" w:rsidRPr="00BD6684" w:rsidRDefault="001F64A3" w:rsidP="005946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BD6684">
        <w:rPr>
          <w:rFonts w:eastAsia="Times New Roman" w:cs="Arial"/>
          <w:color w:val="000000"/>
          <w:sz w:val="24"/>
          <w:szCs w:val="24"/>
          <w:lang w:val="es-ES_tradnl" w:eastAsia="es-ES_tradnl"/>
        </w:rPr>
        <w:t>Es importante que con la implementación de motores y equipos más modernos, se contemple también la utilización de herramientas electrónicas, las cuales, entre otras funciones, permiten detectar fallas en los equipos con un simple escaneo, y poder diagnosticar efectivamente, sin necesidad de incurrir en cambios de refacciones.</w:t>
      </w:r>
    </w:p>
    <w:p w:rsidR="00735EE7" w:rsidRPr="00BD6684" w:rsidRDefault="00735EE7" w:rsidP="005946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735EE7" w:rsidRPr="00BD6684" w:rsidRDefault="00735EE7" w:rsidP="00735EE7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BD6684">
        <w:rPr>
          <w:rFonts w:eastAsia="Times New Roman" w:cs="Arial"/>
          <w:sz w:val="24"/>
          <w:szCs w:val="24"/>
          <w:lang w:val="es-ES_tradnl" w:eastAsia="es-MX"/>
        </w:rPr>
        <w:t>Sistemas de información al usuario:</w:t>
      </w:r>
    </w:p>
    <w:p w:rsidR="00735EE7" w:rsidRPr="00BD6684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735EE7" w:rsidRPr="006D67A1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6D67A1">
        <w:rPr>
          <w:rFonts w:eastAsia="Times New Roman" w:cs="Arial"/>
          <w:sz w:val="24"/>
          <w:szCs w:val="24"/>
          <w:lang w:val="es-ES_tradnl" w:eastAsia="es-MX"/>
        </w:rPr>
        <w:t xml:space="preserve">La </w:t>
      </w:r>
      <w:r w:rsidR="00E805B3" w:rsidRPr="006D67A1">
        <w:rPr>
          <w:rFonts w:eastAsia="Times New Roman" w:cs="Arial"/>
          <w:sz w:val="24"/>
          <w:szCs w:val="24"/>
          <w:lang w:val="es-ES_tradnl" w:eastAsia="es-MX"/>
        </w:rPr>
        <w:t>empresa</w:t>
      </w:r>
      <w:r w:rsidRPr="006D67A1">
        <w:rPr>
          <w:rFonts w:eastAsia="Times New Roman" w:cs="Arial"/>
          <w:sz w:val="24"/>
          <w:szCs w:val="24"/>
          <w:lang w:val="es-ES_tradnl" w:eastAsia="es-MX"/>
        </w:rPr>
        <w:t xml:space="preserve">, procurará proveer al usuario de información útil para el uso del Sistema Integrado de Movilidad, el cual deberá estar orientado a las nuevas formas de comunicación, dentro de las cuales se pueden mencionar, la utilización de aplicaciones para teléfonos celulares, </w:t>
      </w:r>
      <w:r w:rsidR="00E805B3" w:rsidRPr="006D67A1">
        <w:rPr>
          <w:rFonts w:eastAsia="Times New Roman" w:cs="Arial"/>
          <w:sz w:val="24"/>
          <w:szCs w:val="24"/>
          <w:lang w:val="es-ES_tradnl" w:eastAsia="es-MX"/>
        </w:rPr>
        <w:t>con las que se</w:t>
      </w:r>
      <w:r w:rsidRPr="006D67A1">
        <w:rPr>
          <w:rFonts w:eastAsia="Times New Roman" w:cs="Arial"/>
          <w:sz w:val="24"/>
          <w:szCs w:val="24"/>
          <w:lang w:val="es-ES_tradnl" w:eastAsia="es-MX"/>
        </w:rPr>
        <w:t xml:space="preserve"> puede hacer llegar información </w:t>
      </w:r>
      <w:r w:rsidR="00E805B3" w:rsidRPr="006D67A1">
        <w:rPr>
          <w:rFonts w:eastAsia="Times New Roman" w:cs="Arial"/>
          <w:sz w:val="24"/>
          <w:szCs w:val="24"/>
          <w:lang w:val="es-ES_tradnl" w:eastAsia="es-MX"/>
        </w:rPr>
        <w:t>al</w:t>
      </w:r>
      <w:r w:rsidRPr="006D67A1">
        <w:rPr>
          <w:rFonts w:eastAsia="Times New Roman" w:cs="Arial"/>
          <w:sz w:val="24"/>
          <w:szCs w:val="24"/>
          <w:lang w:val="es-ES_tradnl" w:eastAsia="es-MX"/>
        </w:rPr>
        <w:t xml:space="preserve"> usuario final </w:t>
      </w:r>
      <w:r w:rsidR="00E805B3" w:rsidRPr="006D67A1">
        <w:rPr>
          <w:rFonts w:eastAsia="Times New Roman" w:cs="Arial"/>
          <w:sz w:val="24"/>
          <w:szCs w:val="24"/>
          <w:lang w:val="es-ES_tradnl" w:eastAsia="es-MX"/>
        </w:rPr>
        <w:t>para que</w:t>
      </w:r>
      <w:r w:rsidR="00D5182F" w:rsidRPr="006D67A1">
        <w:rPr>
          <w:rFonts w:eastAsia="Times New Roman" w:cs="Arial"/>
          <w:sz w:val="24"/>
          <w:szCs w:val="24"/>
          <w:lang w:val="es-ES_tradnl" w:eastAsia="es-MX"/>
        </w:rPr>
        <w:t>, por ejemplo,</w:t>
      </w:r>
      <w:r w:rsidR="00E805B3" w:rsidRPr="006D67A1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Pr="006D67A1">
        <w:rPr>
          <w:rFonts w:eastAsia="Times New Roman" w:cs="Arial"/>
          <w:sz w:val="24"/>
          <w:szCs w:val="24"/>
          <w:lang w:val="es-ES_tradnl" w:eastAsia="es-MX"/>
        </w:rPr>
        <w:t>pueda planear puntualmente la utilización del transporte ofrecido, trayendo de esta manera un beneficio en tiempo y esfuerzo a los usuarios.</w:t>
      </w:r>
    </w:p>
    <w:p w:rsidR="00735EE7" w:rsidRPr="006D67A1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735EE7" w:rsidRPr="006D67A1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6D67A1">
        <w:rPr>
          <w:rFonts w:eastAsia="Times New Roman" w:cs="Arial"/>
          <w:sz w:val="24"/>
          <w:szCs w:val="24"/>
          <w:lang w:val="es-ES_tradnl" w:eastAsia="es-MX"/>
        </w:rPr>
        <w:t>Por otro lado, estas aplicaciones, permiten establecer un canal de comunicación directo entre el usuario y la empresa o empresas prestadoras de servicio, mediante el cual se pueda retroalimentar mutuamente acerca de la calidad del servicio y las necesidades que pueden tener los usuarios conforme el sistema se consolide.</w:t>
      </w:r>
    </w:p>
    <w:sectPr w:rsidR="00735EE7" w:rsidRPr="006D67A1" w:rsidSect="0028337B">
      <w:headerReference w:type="default" r:id="rId11"/>
      <w:footerReference w:type="default" r:id="rId12"/>
      <w:pgSz w:w="11909" w:h="16834"/>
      <w:pgMar w:top="1417" w:right="1701" w:bottom="141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53" w:rsidRDefault="00007553" w:rsidP="0028337B">
      <w:pPr>
        <w:spacing w:after="0" w:line="240" w:lineRule="auto"/>
      </w:pPr>
      <w:r>
        <w:separator/>
      </w:r>
    </w:p>
  </w:endnote>
  <w:endnote w:type="continuationSeparator" w:id="0">
    <w:p w:rsidR="00007553" w:rsidRDefault="00007553" w:rsidP="0028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B" w:rsidRPr="00804FC2" w:rsidRDefault="001900FA" w:rsidP="0028337B">
    <w:pPr>
      <w:tabs>
        <w:tab w:val="center" w:pos="4419"/>
        <w:tab w:val="right" w:pos="8838"/>
      </w:tabs>
      <w:spacing w:line="240" w:lineRule="auto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Utilización de Nuevas Tecnologías</w:t>
    </w:r>
  </w:p>
  <w:p w:rsidR="0028337B" w:rsidRDefault="0028337B" w:rsidP="0028337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B5FC5" w:rsidRPr="001B5FC5">
      <w:rPr>
        <w:noProof/>
        <w:lang w:val="es-ES"/>
      </w:rPr>
      <w:t>1</w:t>
    </w:r>
    <w:r>
      <w:fldChar w:fldCharType="end"/>
    </w:r>
  </w:p>
  <w:p w:rsidR="0028337B" w:rsidRDefault="0028337B">
    <w:pPr>
      <w:pStyle w:val="Piedepgina"/>
    </w:pPr>
  </w:p>
  <w:p w:rsidR="0028337B" w:rsidRDefault="00283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53" w:rsidRDefault="00007553" w:rsidP="0028337B">
      <w:pPr>
        <w:spacing w:after="0" w:line="240" w:lineRule="auto"/>
      </w:pPr>
      <w:r>
        <w:separator/>
      </w:r>
    </w:p>
  </w:footnote>
  <w:footnote w:type="continuationSeparator" w:id="0">
    <w:p w:rsidR="00007553" w:rsidRDefault="00007553" w:rsidP="0028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B" w:rsidRDefault="006D67A1" w:rsidP="0028337B">
    <w:pPr>
      <w:pStyle w:val="Encabezado"/>
      <w:tabs>
        <w:tab w:val="clear" w:pos="8838"/>
        <w:tab w:val="right" w:pos="9639"/>
      </w:tabs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4725670</wp:posOffset>
          </wp:positionH>
          <wp:positionV relativeFrom="margin">
            <wp:posOffset>-1114425</wp:posOffset>
          </wp:positionV>
          <wp:extent cx="1494155" cy="120015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37B" w:rsidRDefault="0028337B" w:rsidP="0028337B">
    <w:pPr>
      <w:pStyle w:val="Encabezado"/>
      <w:tabs>
        <w:tab w:val="clear" w:pos="8838"/>
        <w:tab w:val="right" w:pos="9639"/>
      </w:tabs>
    </w:pPr>
  </w:p>
  <w:p w:rsidR="0028337B" w:rsidRDefault="0028337B" w:rsidP="0028337B">
    <w:pPr>
      <w:pStyle w:val="Encabezado"/>
      <w:tabs>
        <w:tab w:val="clear" w:pos="8838"/>
        <w:tab w:val="right" w:pos="9639"/>
      </w:tabs>
    </w:pPr>
  </w:p>
  <w:p w:rsidR="0028337B" w:rsidRPr="00C94218" w:rsidRDefault="0028337B" w:rsidP="0028337B">
    <w:pPr>
      <w:pStyle w:val="Encabezado"/>
      <w:tabs>
        <w:tab w:val="clear" w:pos="8838"/>
        <w:tab w:val="right" w:pos="9639"/>
      </w:tabs>
      <w:rPr>
        <w:b/>
        <w:sz w:val="14"/>
      </w:rPr>
    </w:pPr>
    <w:r>
      <w:tab/>
    </w:r>
    <w:r>
      <w:rPr>
        <w:b/>
        <w:sz w:val="14"/>
      </w:rPr>
      <w:tab/>
      <w:t xml:space="preserve">             </w:t>
    </w:r>
    <w:r>
      <w:rPr>
        <w:b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3B94194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14F658FC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1E404733"/>
    <w:multiLevelType w:val="hybridMultilevel"/>
    <w:tmpl w:val="9A0C3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6F5F"/>
    <w:multiLevelType w:val="hybridMultilevel"/>
    <w:tmpl w:val="CBCCE7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92"/>
    <w:rsid w:val="00007553"/>
    <w:rsid w:val="000D5C20"/>
    <w:rsid w:val="000E3DB5"/>
    <w:rsid w:val="000E6BC4"/>
    <w:rsid w:val="001900FA"/>
    <w:rsid w:val="001B5FC5"/>
    <w:rsid w:val="001F21E9"/>
    <w:rsid w:val="001F64A3"/>
    <w:rsid w:val="001F7470"/>
    <w:rsid w:val="0028337B"/>
    <w:rsid w:val="002C67FF"/>
    <w:rsid w:val="003516C2"/>
    <w:rsid w:val="003A2B67"/>
    <w:rsid w:val="003E3544"/>
    <w:rsid w:val="004A2492"/>
    <w:rsid w:val="00594660"/>
    <w:rsid w:val="005B3A4C"/>
    <w:rsid w:val="005E371A"/>
    <w:rsid w:val="0060411B"/>
    <w:rsid w:val="00620094"/>
    <w:rsid w:val="0066300C"/>
    <w:rsid w:val="006A3029"/>
    <w:rsid w:val="006B3A62"/>
    <w:rsid w:val="006D67A1"/>
    <w:rsid w:val="006F5A5C"/>
    <w:rsid w:val="00735EE7"/>
    <w:rsid w:val="007F2207"/>
    <w:rsid w:val="00845339"/>
    <w:rsid w:val="00845484"/>
    <w:rsid w:val="00951905"/>
    <w:rsid w:val="00A12706"/>
    <w:rsid w:val="00A51C7E"/>
    <w:rsid w:val="00B03DE5"/>
    <w:rsid w:val="00B43E0B"/>
    <w:rsid w:val="00BD6684"/>
    <w:rsid w:val="00BE53BD"/>
    <w:rsid w:val="00BE607A"/>
    <w:rsid w:val="00C77CE2"/>
    <w:rsid w:val="00CF2367"/>
    <w:rsid w:val="00D26A5B"/>
    <w:rsid w:val="00D47241"/>
    <w:rsid w:val="00D5182F"/>
    <w:rsid w:val="00D70EE7"/>
    <w:rsid w:val="00D93725"/>
    <w:rsid w:val="00DA37BF"/>
    <w:rsid w:val="00DC6D2D"/>
    <w:rsid w:val="00E72458"/>
    <w:rsid w:val="00E805B3"/>
    <w:rsid w:val="00EB5D19"/>
    <w:rsid w:val="00EC73D3"/>
    <w:rsid w:val="00F0042B"/>
    <w:rsid w:val="00F41591"/>
    <w:rsid w:val="00F954A0"/>
    <w:rsid w:val="00FF163C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57A23-3D7B-4C3E-8C57-20B462D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BD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C7E"/>
    <w:pPr>
      <w:ind w:left="720"/>
      <w:contextualSpacing/>
    </w:pPr>
  </w:style>
  <w:style w:type="paragraph" w:customStyle="1" w:styleId="Estilo">
    <w:name w:val="Estilo"/>
    <w:rsid w:val="00BE53B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8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37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8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37B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5E37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idrocarbu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on%C3%B3xido_de_carbo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Aeros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%C3%93xidos_de_nitr%C3%B3ge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USRAN</dc:creator>
  <cp:lastModifiedBy>SAHIRELI TORRES RODRIGUEZ</cp:lastModifiedBy>
  <cp:revision>11</cp:revision>
  <cp:lastPrinted>2016-08-05T05:06:00Z</cp:lastPrinted>
  <dcterms:created xsi:type="dcterms:W3CDTF">2016-08-02T19:35:00Z</dcterms:created>
  <dcterms:modified xsi:type="dcterms:W3CDTF">2018-11-27T19:53:00Z</dcterms:modified>
</cp:coreProperties>
</file>